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268" w:rsidRPr="00E630FD" w:rsidRDefault="00632268">
      <w:pPr>
        <w:rPr>
          <w:rFonts w:ascii="Times New Roman" w:hAnsi="Times New Roman" w:cs="Times New Roman"/>
          <w:sz w:val="24"/>
          <w:szCs w:val="24"/>
        </w:rPr>
      </w:pPr>
      <w:r w:rsidRPr="00E630FD">
        <w:rPr>
          <w:rFonts w:ascii="Times New Roman" w:hAnsi="Times New Roman" w:cs="Times New Roman"/>
          <w:sz w:val="24"/>
          <w:szCs w:val="24"/>
        </w:rPr>
        <w:t>Kunnskapsdepartementet</w:t>
      </w:r>
      <w:r w:rsidRPr="00E630FD">
        <w:rPr>
          <w:rFonts w:ascii="Times New Roman" w:hAnsi="Times New Roman" w:cs="Times New Roman"/>
          <w:sz w:val="24"/>
          <w:szCs w:val="24"/>
        </w:rPr>
        <w:br/>
        <w:t>Postboks 8119 Dep</w:t>
      </w:r>
      <w:r w:rsidRPr="00E630FD">
        <w:rPr>
          <w:rFonts w:ascii="Times New Roman" w:hAnsi="Times New Roman" w:cs="Times New Roman"/>
          <w:sz w:val="24"/>
          <w:szCs w:val="24"/>
        </w:rPr>
        <w:br/>
        <w:t>0032 Oslo</w:t>
      </w:r>
    </w:p>
    <w:p w:rsidR="00632268" w:rsidRPr="00E630FD" w:rsidRDefault="00632268">
      <w:pPr>
        <w:rPr>
          <w:rFonts w:ascii="Times New Roman" w:hAnsi="Times New Roman" w:cs="Times New Roman"/>
          <w:sz w:val="24"/>
          <w:szCs w:val="24"/>
        </w:rPr>
      </w:pP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</w:r>
      <w:r w:rsidRPr="00E630FD">
        <w:rPr>
          <w:rFonts w:ascii="Times New Roman" w:hAnsi="Times New Roman" w:cs="Times New Roman"/>
          <w:sz w:val="24"/>
          <w:szCs w:val="24"/>
        </w:rPr>
        <w:tab/>
        <w:t>Oslo, 2</w:t>
      </w:r>
      <w:r w:rsidR="009360C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E630FD">
        <w:rPr>
          <w:rFonts w:ascii="Times New Roman" w:hAnsi="Times New Roman" w:cs="Times New Roman"/>
          <w:sz w:val="24"/>
          <w:szCs w:val="24"/>
        </w:rPr>
        <w:t>. januar 2019</w:t>
      </w:r>
    </w:p>
    <w:p w:rsidR="00632268" w:rsidRPr="00E630FD" w:rsidRDefault="006C78A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632268" w:rsidRPr="00E630FD">
        <w:rPr>
          <w:rFonts w:ascii="Times New Roman" w:hAnsi="Times New Roman" w:cs="Times New Roman"/>
          <w:b/>
          <w:sz w:val="24"/>
          <w:szCs w:val="24"/>
        </w:rPr>
        <w:t>Forskrift om endring i forskrift om rammeplan for praktisk-pedagogisk utdanning § 6 Opptak</w:t>
      </w:r>
      <w:r w:rsidR="00E630FD" w:rsidRPr="00E630F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2268" w:rsidRPr="00E630F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FOR-2018-12-19-2149</w:t>
      </w:r>
    </w:p>
    <w:p w:rsidR="00E630FD" w:rsidRDefault="0063226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30FD">
        <w:rPr>
          <w:rFonts w:ascii="Times New Roman" w:hAnsi="Times New Roman" w:cs="Times New Roman"/>
          <w:sz w:val="24"/>
          <w:szCs w:val="24"/>
        </w:rPr>
        <w:t xml:space="preserve">Det vises til kunnskapsdepartementets vedtatte endring </w:t>
      </w:r>
      <w:r w:rsidRPr="00E630FD">
        <w:rPr>
          <w:rFonts w:ascii="Times New Roman" w:hAnsi="Times New Roman" w:cs="Times New Roman"/>
          <w:sz w:val="24"/>
          <w:szCs w:val="24"/>
        </w:rPr>
        <w:t>av 19. desember 2018</w:t>
      </w:r>
      <w:r w:rsidR="00E630FD" w:rsidRPr="00E630FD">
        <w:rPr>
          <w:rFonts w:ascii="Times New Roman" w:hAnsi="Times New Roman" w:cs="Times New Roman"/>
          <w:sz w:val="24"/>
          <w:szCs w:val="24"/>
        </w:rPr>
        <w:t xml:space="preserve"> ved nevnte forskrift, </w:t>
      </w:r>
      <w:r w:rsidRPr="00E630FD">
        <w:rPr>
          <w:rFonts w:ascii="Times New Roman" w:hAnsi="Times New Roman" w:cs="Times New Roman"/>
          <w:sz w:val="24"/>
          <w:szCs w:val="24"/>
        </w:rPr>
        <w:t xml:space="preserve">i forskrift </w:t>
      </w:r>
      <w:r w:rsidRPr="00E630FD">
        <w:rPr>
          <w:rFonts w:ascii="Times New Roman" w:hAnsi="Times New Roman" w:cs="Times New Roman"/>
          <w:bCs/>
          <w:sz w:val="24"/>
          <w:szCs w:val="24"/>
        </w:rPr>
        <w:t>om rammeplan for praktisk-pedagogisk utdanning</w:t>
      </w:r>
      <w:r w:rsidRPr="00E630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0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FOR-2015-12-21-1771</w:t>
      </w:r>
      <w:r w:rsidR="00E630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§ 6 første ledd, strekpunkt fire.</w:t>
      </w:r>
    </w:p>
    <w:p w:rsidR="00E630FD" w:rsidRDefault="00E630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 er kjent med at Språkrådet har reagert på dette og stiller oss bak Språkrådets betenkeligheter ved denne endringen. </w:t>
      </w:r>
      <w:r w:rsidR="006F24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Som Språkrådet påpeker vil endringen kunne medføre ytterligere økning i mangelen på tegnspråktolker, noe som er et faktum allerede i dagens situasjon. Dette vil resultere i dårligere tilgang på tegnspråktolker.</w:t>
      </w:r>
    </w:p>
    <w:p w:rsidR="006F24B3" w:rsidRDefault="006F24B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Konsekvensen av endringen er at kravet om 80 studiepoeng i tegnspråk ekskluderer døve og hørselshemmede med tegnspråk som morsmål/førstespråk</w:t>
      </w:r>
      <w:r w:rsidR="006472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med bachelor i andre fag og i tillegg 60 studiepoeng i norsk tegnspråk, fra å kunne søke seg inn på praktisk pedagogisk utdanning. Vi håper denne konsekvensen er utilsiktet, da den vil ramme tegnspråkbrukere i skolen urimelig hardt ved at de ikke får lærerressurser med den nødvendige morsmåls- og førstespråkkunnskapen innen tegnspråk.</w:t>
      </w:r>
    </w:p>
    <w:p w:rsidR="00647294" w:rsidRDefault="006472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Endringen vil, slik både vi og Språkrådet ser det, virke ødeleggende både for tolkeyrket og læreryrket</w:t>
      </w:r>
      <w:r w:rsidR="00B776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611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ved at det legges opp til en sammenblanding av yrkene.</w:t>
      </w:r>
    </w:p>
    <w:p w:rsidR="008611EE" w:rsidRDefault="008611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 ber i likhet med Språkrådet om at forskriften i sin helhet tas opp til ny vurdering slik at også døve og hørselshemmede med tegnspråk som morsmål/førstespråk med bachelor og 60 studiepoeng prioriteres. Dette slik at behovet for tegnspråkressurser ivaretas på best mulig måte med tegnspråkbrukernes behov for øye.</w:t>
      </w:r>
    </w:p>
    <w:p w:rsidR="008611EE" w:rsidRDefault="008611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611EE" w:rsidRDefault="008611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 vennlig hilsen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Norges Døveforbund</w:t>
      </w:r>
    </w:p>
    <w:p w:rsidR="008611EE" w:rsidRDefault="008611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611EE" w:rsidRPr="00FE79EA" w:rsidRDefault="008611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Petter Noddeland</w:t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Tove Fredrikke Bergh</w:t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Generalsekretær</w:t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E79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Jurist og oppvekstkonsulent</w:t>
      </w:r>
    </w:p>
    <w:p w:rsidR="00632268" w:rsidRPr="00E630FD" w:rsidRDefault="00632268">
      <w:pPr>
        <w:rPr>
          <w:rFonts w:ascii="Times New Roman" w:hAnsi="Times New Roman" w:cs="Times New Roman"/>
          <w:sz w:val="24"/>
          <w:szCs w:val="24"/>
        </w:rPr>
      </w:pPr>
    </w:p>
    <w:sectPr w:rsidR="00632268" w:rsidRPr="00E630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64" w:rsidRDefault="008D4F64" w:rsidP="006C78A3">
      <w:pPr>
        <w:spacing w:after="0" w:line="240" w:lineRule="auto"/>
      </w:pPr>
      <w:r>
        <w:separator/>
      </w:r>
    </w:p>
  </w:endnote>
  <w:endnote w:type="continuationSeparator" w:id="0">
    <w:p w:rsidR="008D4F64" w:rsidRDefault="008D4F64" w:rsidP="006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8A3" w:rsidRPr="00112C44" w:rsidRDefault="006C78A3" w:rsidP="006C78A3">
    <w:pPr>
      <w:pStyle w:val="Bunntekst"/>
      <w:jc w:val="center"/>
      <w:rPr>
        <w:rFonts w:ascii="Adobe Caslon Pro" w:hAnsi="Adobe Caslon Pro"/>
        <w:sz w:val="16"/>
        <w:szCs w:val="16"/>
      </w:rPr>
    </w:pPr>
    <w:r w:rsidRPr="00112C44">
      <w:rPr>
        <w:rFonts w:ascii="Adobe Caslon Pro" w:hAnsi="Adobe Caslon Pro"/>
        <w:sz w:val="16"/>
        <w:szCs w:val="16"/>
      </w:rPr>
      <w:t>Grensen 9, 0159 Oslo</w:t>
    </w:r>
  </w:p>
  <w:p w:rsidR="006C78A3" w:rsidRDefault="006C78A3" w:rsidP="006C78A3">
    <w:pPr>
      <w:pStyle w:val="Bunntekst"/>
      <w:jc w:val="center"/>
      <w:rPr>
        <w:rFonts w:ascii="Adobe Caslon Pro" w:hAnsi="Adobe Caslon Pro"/>
        <w:sz w:val="16"/>
        <w:szCs w:val="16"/>
      </w:rPr>
    </w:pPr>
    <w:r w:rsidRPr="00112C44">
      <w:rPr>
        <w:rFonts w:ascii="Adobe Caslon Pro" w:hAnsi="Adobe Caslon Pro"/>
        <w:sz w:val="16"/>
        <w:szCs w:val="16"/>
      </w:rPr>
      <w:t>Telefon</w:t>
    </w:r>
    <w:r>
      <w:rPr>
        <w:rFonts w:ascii="Adobe Caslon Pro" w:hAnsi="Adobe Caslon Pro"/>
        <w:sz w:val="16"/>
        <w:szCs w:val="16"/>
      </w:rPr>
      <w:t>:</w:t>
    </w:r>
    <w:r w:rsidRPr="00112C44">
      <w:rPr>
        <w:rFonts w:ascii="Adobe Caslon Pro" w:hAnsi="Adobe Caslon Pro"/>
        <w:sz w:val="16"/>
        <w:szCs w:val="16"/>
      </w:rPr>
      <w:t xml:space="preserve"> 23 31 06 30 </w:t>
    </w:r>
    <w:r>
      <w:rPr>
        <w:rFonts w:ascii="Adobe Caslon Pro" w:hAnsi="Adobe Caslon Pro"/>
        <w:sz w:val="16"/>
        <w:szCs w:val="16"/>
      </w:rPr>
      <w:t xml:space="preserve">Telefaks: 23 31 06 </w:t>
    </w:r>
    <w:proofErr w:type="gramStart"/>
    <w:r>
      <w:rPr>
        <w:rFonts w:ascii="Adobe Caslon Pro" w:hAnsi="Adobe Caslon Pro"/>
        <w:sz w:val="16"/>
        <w:szCs w:val="16"/>
      </w:rPr>
      <w:t xml:space="preserve">50  </w:t>
    </w:r>
    <w:r w:rsidRPr="00112C44">
      <w:rPr>
        <w:rFonts w:ascii="Adobe Caslon Pro" w:hAnsi="Adobe Caslon Pro"/>
        <w:sz w:val="16"/>
        <w:szCs w:val="16"/>
      </w:rPr>
      <w:t>E</w:t>
    </w:r>
    <w:proofErr w:type="gramEnd"/>
    <w:r w:rsidRPr="00112C44">
      <w:rPr>
        <w:rFonts w:ascii="Adobe Caslon Pro" w:hAnsi="Adobe Caslon Pro"/>
        <w:sz w:val="16"/>
        <w:szCs w:val="16"/>
      </w:rPr>
      <w:t xml:space="preserve">-post: </w:t>
    </w:r>
    <w:hyperlink r:id="rId1" w:history="1">
      <w:r w:rsidRPr="00112C44">
        <w:rPr>
          <w:rStyle w:val="Hyperkobling"/>
          <w:rFonts w:ascii="Adobe Caslon Pro" w:hAnsi="Adobe Caslon Pro"/>
          <w:sz w:val="16"/>
          <w:szCs w:val="16"/>
        </w:rPr>
        <w:t>post@doveforbundet.no</w:t>
      </w:r>
    </w:hyperlink>
    <w:r w:rsidRPr="00112C44">
      <w:rPr>
        <w:rFonts w:ascii="Adobe Caslon Pro" w:hAnsi="Adobe Caslon Pro"/>
        <w:sz w:val="16"/>
        <w:szCs w:val="16"/>
      </w:rPr>
      <w:t xml:space="preserve"> Hjemmeside: </w:t>
    </w:r>
    <w:hyperlink r:id="rId2" w:history="1">
      <w:r w:rsidRPr="00112C44">
        <w:rPr>
          <w:rStyle w:val="Hyperkobling"/>
          <w:rFonts w:ascii="Adobe Caslon Pro" w:hAnsi="Adobe Caslon Pro"/>
          <w:sz w:val="16"/>
          <w:szCs w:val="16"/>
        </w:rPr>
        <w:t>www.deafnet.no</w:t>
      </w:r>
    </w:hyperlink>
    <w:r w:rsidRPr="00112C44">
      <w:rPr>
        <w:rFonts w:ascii="Adobe Caslon Pro" w:hAnsi="Adobe Caslon Pro"/>
        <w:sz w:val="16"/>
        <w:szCs w:val="16"/>
      </w:rPr>
      <w:t xml:space="preserve"> </w:t>
    </w:r>
  </w:p>
  <w:p w:rsidR="006C78A3" w:rsidRPr="00112C44" w:rsidRDefault="006C78A3" w:rsidP="006C78A3">
    <w:pPr>
      <w:pStyle w:val="Bunntekst"/>
      <w:jc w:val="center"/>
      <w:rPr>
        <w:rFonts w:ascii="Adobe Caslon Pro" w:hAnsi="Adobe Caslon Pro"/>
        <w:sz w:val="16"/>
        <w:szCs w:val="16"/>
      </w:rPr>
    </w:pPr>
    <w:r>
      <w:rPr>
        <w:rFonts w:ascii="Adobe Caslon Pro" w:hAnsi="Adobe Caslon Pro"/>
        <w:sz w:val="16"/>
        <w:szCs w:val="16"/>
      </w:rPr>
      <w:t xml:space="preserve">Konto for </w:t>
    </w:r>
    <w:proofErr w:type="gramStart"/>
    <w:r>
      <w:rPr>
        <w:rFonts w:ascii="Adobe Caslon Pro" w:hAnsi="Adobe Caslon Pro"/>
        <w:sz w:val="16"/>
        <w:szCs w:val="16"/>
      </w:rPr>
      <w:t>gaver :</w:t>
    </w:r>
    <w:proofErr w:type="gramEnd"/>
    <w:r>
      <w:rPr>
        <w:rFonts w:ascii="Adobe Caslon Pro" w:hAnsi="Adobe Caslon Pro"/>
        <w:sz w:val="16"/>
        <w:szCs w:val="16"/>
      </w:rPr>
      <w:t xml:space="preserve"> 8200.06.</w:t>
    </w:r>
    <w:r w:rsidRPr="00112C44">
      <w:rPr>
        <w:rFonts w:ascii="Adobe Caslon Pro" w:hAnsi="Adobe Caslon Pro"/>
        <w:sz w:val="16"/>
        <w:szCs w:val="16"/>
      </w:rPr>
      <w:t xml:space="preserve">08072 </w:t>
    </w:r>
    <w:r>
      <w:rPr>
        <w:rFonts w:ascii="Adobe Caslon Pro" w:hAnsi="Adobe Caslon Pro"/>
        <w:sz w:val="16"/>
        <w:szCs w:val="16"/>
      </w:rPr>
      <w:t xml:space="preserve">Bankgiro: 8200.01.77004 </w:t>
    </w:r>
    <w:r w:rsidRPr="00112C44">
      <w:rPr>
        <w:rFonts w:ascii="Adobe Caslon Pro" w:hAnsi="Adobe Caslon Pro"/>
        <w:sz w:val="16"/>
        <w:szCs w:val="16"/>
      </w:rPr>
      <w:t>Organisasjonsnummer: 974 252 708</w:t>
    </w:r>
  </w:p>
  <w:p w:rsidR="006C78A3" w:rsidRDefault="006C78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64" w:rsidRDefault="008D4F64" w:rsidP="006C78A3">
      <w:pPr>
        <w:spacing w:after="0" w:line="240" w:lineRule="auto"/>
      </w:pPr>
      <w:r>
        <w:separator/>
      </w:r>
    </w:p>
  </w:footnote>
  <w:footnote w:type="continuationSeparator" w:id="0">
    <w:p w:rsidR="008D4F64" w:rsidRDefault="008D4F64" w:rsidP="006C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8A3" w:rsidRDefault="006C78A3" w:rsidP="006C78A3">
    <w:pPr>
      <w:pStyle w:val="Topptekst"/>
      <w:jc w:val="center"/>
    </w:pPr>
    <w:r>
      <w:rPr>
        <w:noProof/>
      </w:rPr>
      <w:drawing>
        <wp:inline distT="0" distB="0" distL="0" distR="0" wp14:anchorId="3F124068" wp14:editId="3A3DB0F8">
          <wp:extent cx="723900" cy="7239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8A3" w:rsidRDefault="006C78A3" w:rsidP="006C78A3">
    <w:pPr>
      <w:pStyle w:val="Topptekst"/>
      <w:jc w:val="center"/>
      <w:rPr>
        <w:rFonts w:ascii="Adobe Caslon Pro" w:hAnsi="Adobe Caslon Pro"/>
        <w:sz w:val="20"/>
        <w:szCs w:val="20"/>
      </w:rPr>
    </w:pPr>
    <w:r w:rsidRPr="00112C44">
      <w:rPr>
        <w:rFonts w:ascii="Adobe Caslon Pro" w:hAnsi="Adobe Caslon Pro"/>
        <w:sz w:val="20"/>
        <w:szCs w:val="20"/>
      </w:rPr>
      <w:t>NORGES DØVEFORBUND</w:t>
    </w:r>
  </w:p>
  <w:p w:rsidR="006C78A3" w:rsidRPr="001A03C7" w:rsidRDefault="006C78A3" w:rsidP="006C78A3">
    <w:pPr>
      <w:pStyle w:val="Topptekst"/>
      <w:jc w:val="center"/>
      <w:rPr>
        <w:rFonts w:ascii="Adobe Caslon Pro" w:hAnsi="Adobe Caslon Pro"/>
        <w:color w:val="BD2935"/>
        <w:sz w:val="14"/>
        <w:szCs w:val="14"/>
      </w:rPr>
    </w:pPr>
    <w:r w:rsidRPr="001A03C7">
      <w:rPr>
        <w:rFonts w:ascii="Adobe Caslon Pro" w:hAnsi="Adobe Caslon Pro"/>
        <w:color w:val="BD2935"/>
        <w:sz w:val="14"/>
        <w:szCs w:val="14"/>
      </w:rPr>
      <w:t>PRINSESSE MÄRTHA LOUISE ER NORGES DØVEFORBUNDS HØYE BESKYTTER</w:t>
    </w:r>
  </w:p>
  <w:p w:rsidR="006C78A3" w:rsidRDefault="006C78A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68"/>
    <w:rsid w:val="00083B6A"/>
    <w:rsid w:val="005C51F7"/>
    <w:rsid w:val="00632268"/>
    <w:rsid w:val="00647294"/>
    <w:rsid w:val="006C78A3"/>
    <w:rsid w:val="006F24B3"/>
    <w:rsid w:val="00851855"/>
    <w:rsid w:val="008611EE"/>
    <w:rsid w:val="008D4F64"/>
    <w:rsid w:val="009360CA"/>
    <w:rsid w:val="00B776BA"/>
    <w:rsid w:val="00E630FD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274C"/>
  <w15:chartTrackingRefBased/>
  <w15:docId w15:val="{FBA77D22-2B43-4B3B-A523-8C47C36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6C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C78A3"/>
  </w:style>
  <w:style w:type="paragraph" w:styleId="Bunntekst">
    <w:name w:val="footer"/>
    <w:basedOn w:val="Normal"/>
    <w:link w:val="BunntekstTegn"/>
    <w:unhideWhenUsed/>
    <w:rsid w:val="006C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78A3"/>
  </w:style>
  <w:style w:type="character" w:styleId="Hyperkobling">
    <w:name w:val="Hyperlink"/>
    <w:basedOn w:val="Standardskriftforavsnitt"/>
    <w:unhideWhenUsed/>
    <w:rsid w:val="006C7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afnet.no" TargetMode="External"/><Relationship Id="rId1" Type="http://schemas.openxmlformats.org/officeDocument/2006/relationships/hyperlink" Target="mailto:post@dove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4C66-7F39-4229-BC04-C8375C9C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Fredrikke Bergh</dc:creator>
  <cp:keywords/>
  <dc:description/>
  <cp:lastModifiedBy>Tove Fredrikke Bergh</cp:lastModifiedBy>
  <cp:revision>3</cp:revision>
  <cp:lastPrinted>2019-01-23T15:06:00Z</cp:lastPrinted>
  <dcterms:created xsi:type="dcterms:W3CDTF">2019-01-23T13:57:00Z</dcterms:created>
  <dcterms:modified xsi:type="dcterms:W3CDTF">2019-01-28T10:16:00Z</dcterms:modified>
</cp:coreProperties>
</file>